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106</w:t>
      </w: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07/2018</w:t>
      </w: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empresa </w:t>
      </w:r>
      <w:r>
        <w:rPr>
          <w:rFonts w:ascii="Arial" w:eastAsia="Times New Roman" w:hAnsi="Arial" w:cs="Arial"/>
          <w:sz w:val="24"/>
          <w:szCs w:val="24"/>
          <w:lang w:eastAsia="pt-BR"/>
        </w:rPr>
        <w:t>TECNOPRAGA CONTROLE DE PRAGAS LTDA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18.132.376/0001-15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com sede na cidade de </w:t>
      </w:r>
      <w:r>
        <w:rPr>
          <w:rFonts w:ascii="Arial" w:eastAsia="Times New Roman" w:hAnsi="Arial" w:cs="Arial"/>
          <w:sz w:val="24"/>
          <w:szCs w:val="24"/>
          <w:lang w:eastAsia="pt-BR"/>
        </w:rPr>
        <w:t>CASCAVEL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na </w:t>
      </w:r>
      <w:r>
        <w:rPr>
          <w:rFonts w:ascii="Arial" w:eastAsia="Times New Roman" w:hAnsi="Arial" w:cs="Arial"/>
          <w:sz w:val="24"/>
          <w:szCs w:val="24"/>
          <w:lang w:eastAsia="pt-BR"/>
        </w:rPr>
        <w:t>Rua Figueira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sz w:val="24"/>
          <w:szCs w:val="24"/>
          <w:lang w:eastAsia="pt-BR"/>
        </w:rPr>
        <w:t>37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sz w:val="24"/>
          <w:szCs w:val="24"/>
          <w:lang w:eastAsia="pt-BR"/>
        </w:rPr>
        <w:t>Recanto Tropical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4"/>
          <w:szCs w:val="24"/>
          <w:lang w:eastAsia="pt-BR"/>
        </w:rPr>
        <w:t>ENIO ANTONIO WALCKER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r>
        <w:rPr>
          <w:rFonts w:ascii="Arial" w:eastAsia="Times New Roman" w:hAnsi="Arial" w:cs="Arial"/>
          <w:sz w:val="24"/>
          <w:szCs w:val="24"/>
          <w:lang w:eastAsia="pt-BR"/>
        </w:rPr>
        <w:t>554.689.779-15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>
        <w:rPr>
          <w:rFonts w:ascii="Arial" w:eastAsia="Times New Roman" w:hAnsi="Arial" w:cs="Arial"/>
          <w:sz w:val="24"/>
          <w:szCs w:val="24"/>
          <w:lang w:eastAsia="pt-BR"/>
        </w:rPr>
        <w:t>40459251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>, expedida por SSP/PR, doravante designada CONTRATADA, têm justo e contratado entre si, em decorrência da DISPENSA DE LICITAÇÃO Nº 07/2018 e observados os preceitos das Leis Federais nºs 10.520/2002 e 8.666/1993, o presente contrato, que se regerá pelas cláusulas e condições seguintes:</w:t>
      </w:r>
    </w:p>
    <w:p w:rsidR="00687AB0" w:rsidRPr="002B0EA7" w:rsidRDefault="00687AB0" w:rsidP="00687A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O Objeto do presente instrumento contratual é a </w:t>
      </w: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CONTRATAÇÃO DE EMPRESA PARA PRESTAÇÃO DE SERVIÇOS DE ACOMPANHAMENTO E FISCALIZAÇÃO DA OBRA DE CONSTRUÇÃO DO CISOP,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localizado na Avenida Brasil, na cidade de Cascavel no Estado do Paraná,</w:t>
      </w:r>
      <w:r w:rsidRPr="002B0EA7">
        <w:rPr>
          <w:rFonts w:eastAsia="Times New Roman"/>
          <w:szCs w:val="20"/>
          <w:lang w:eastAsia="pt-BR"/>
        </w:rPr>
        <w:t xml:space="preserve">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>conforme especificações mínimas e quantidades descritas no edital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SEGUNDA – DOS SERVIÇOS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eastAsia="Times New Roman"/>
          <w:szCs w:val="20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2.1 -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 Os serviços deverão ser prestados na obra em construção do CISOP, localizada na Avenida Brasil, na cidade de Cascavel, Estado do Paraná e deverá ser diária, com emissão mensal de relatórios a serem anexados à Nota Fiscal no momento de sua apresentação.</w:t>
      </w:r>
      <w:r w:rsidRPr="002B0EA7">
        <w:rPr>
          <w:rFonts w:eastAsia="Times New Roman"/>
          <w:szCs w:val="20"/>
          <w:lang w:eastAsia="pt-BR"/>
        </w:rPr>
        <w:t xml:space="preserve">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eastAsia="Times New Roman"/>
          <w:szCs w:val="20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 xml:space="preserve">2.2 - </w:t>
      </w:r>
      <w:r w:rsidRPr="002B0EA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A desconformidade da prestação do serviço às condições indispensáveis ao recebimento sujeitará a contratada às sanções previstas neste Edital e na legislação vigente. Todas as despesas relativas, tais como impostos, taxas, tributos, fretes, seguros e demais custos ou encargos fiscais previstos na legislação pertinente, bem como as despesas constantes nas legislações trabalhistas, previdenciária, fiscal e civil decorrente, correrão por conta da empresa contratada.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2.3 -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>A prova de entrega é a assinatura do(a) responsável pelo recebimento no canhoto da nota fiscal, que servirá apenas como ressalva ao fornecedor para fins de cumprimento da data de entrega.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2.4 -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O recebimento do objeto dar-se-á definitivamente e integralmente, somente após a verificação de sua conformidade com as especificações qualitativas e quantitativas e consequente aceitação, pelo setor responsável da CONTRATANTE.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2.5 -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Em nenhuma hipótese será admitido o recebimento diverso do objeto licitado ou com qualquer diferença das exigências e propostas contidas na licitação.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2.6 -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O recebimento pelo CONTRATANTE não modifica, restringe ou elide a plena responsabilidade da CONTRATADA de fornecer os serviços de acordo com as condições contidas no Edital, seus Anexos e na proposta da CONTRATADA, nem invalida qualquer reclamação que o CONTRATANTE venha a fazer. 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2.7 -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2B0EA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TERCEIRA- DO PREÇO E CONDIÇÕES PARA PAGAMENTO</w:t>
      </w: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3.1 -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32.400,00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trinta e dois mil e quatrocentos reais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07/2018 conforme abaixo:</w:t>
      </w:r>
    </w:p>
    <w:p w:rsidR="00687AB0" w:rsidRPr="002B0EA7" w:rsidRDefault="00687AB0" w:rsidP="00687AB0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028"/>
        <w:gridCol w:w="851"/>
        <w:gridCol w:w="850"/>
        <w:gridCol w:w="1276"/>
        <w:gridCol w:w="1418"/>
      </w:tblGrid>
      <w:tr w:rsidR="00687AB0" w:rsidRPr="002B0EA7" w:rsidTr="00767EEC">
        <w:tc>
          <w:tcPr>
            <w:tcW w:w="1075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02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0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76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687AB0" w:rsidRPr="002B0EA7" w:rsidTr="00767EEC">
        <w:tc>
          <w:tcPr>
            <w:tcW w:w="1075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2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DESINSETIZAÇÃO, DESRATIZAÇÃO E HIGIENIZAÇÃO DE RESERVATÓRIO DE ÁGUA NO CISOP, AMBULATÓRIO, ADMINISTRATIVO, MÃE PARANAENSE, ALTO RISCO</w:t>
            </w:r>
          </w:p>
        </w:tc>
        <w:tc>
          <w:tcPr>
            <w:tcW w:w="851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850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24,00</w:t>
            </w:r>
          </w:p>
        </w:tc>
        <w:tc>
          <w:tcPr>
            <w:tcW w:w="1276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800,00</w:t>
            </w:r>
          </w:p>
        </w:tc>
        <w:tc>
          <w:tcPr>
            <w:tcW w:w="141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19.200,00</w:t>
            </w:r>
          </w:p>
        </w:tc>
      </w:tr>
      <w:tr w:rsidR="00687AB0" w:rsidRPr="002B0EA7" w:rsidTr="00767EEC">
        <w:tc>
          <w:tcPr>
            <w:tcW w:w="1075" w:type="dxa"/>
          </w:tcPr>
          <w:p w:rsidR="00687AB0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2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DE DESINSETIZAÇÃO, DESRATIZAÇÃO E HIGIENIZAÇÃO DE RESERVATÓRIO DE ÁGUA NO SIMPR</w:t>
            </w:r>
          </w:p>
        </w:tc>
        <w:tc>
          <w:tcPr>
            <w:tcW w:w="851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850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24,00</w:t>
            </w:r>
          </w:p>
        </w:tc>
        <w:tc>
          <w:tcPr>
            <w:tcW w:w="1276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550,00</w:t>
            </w:r>
          </w:p>
        </w:tc>
        <w:tc>
          <w:tcPr>
            <w:tcW w:w="1418" w:type="dxa"/>
          </w:tcPr>
          <w:p w:rsidR="00687AB0" w:rsidRPr="002B0EA7" w:rsidRDefault="00687AB0" w:rsidP="00767EE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13.200,00</w:t>
            </w:r>
          </w:p>
        </w:tc>
      </w:tr>
    </w:tbl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>3.2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 xml:space="preserve">O pagamento será efetuado, </w:t>
      </w:r>
      <w:r w:rsidRPr="002B0EA7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no prazo máximo de 15 (quinze) dias úteis a contar da aceitação e do recebimento definitivo dos serviços pelo CISOP, por meio de depósito bancário ou por outro meio que vier a ser acordado entre as partes, </w:t>
      </w:r>
      <w:r w:rsidRPr="002B0EA7">
        <w:rPr>
          <w:rFonts w:ascii="Arial" w:eastAsia="Times New Roman" w:hAnsi="Arial" w:cs="Arial"/>
          <w:spacing w:val="-3"/>
          <w:sz w:val="24"/>
          <w:szCs w:val="24"/>
          <w:lang w:eastAsia="pt-BR"/>
        </w:rPr>
        <w:lastRenderedPageBreak/>
        <w:t xml:space="preserve">mediante apresentação da correspondente nota fiscal (corretamente preenchida) ao Setor Financeiro do CISOP. </w:t>
      </w:r>
    </w:p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pacing w:val="-3"/>
          <w:sz w:val="24"/>
          <w:szCs w:val="24"/>
          <w:lang w:eastAsia="pt-BR"/>
        </w:rPr>
        <w:t>3.3 -</w:t>
      </w:r>
      <w:r w:rsidRPr="002B0EA7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3.4 -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Após a avaliação dos serviços prestados, constatado o atendimento de todas as cláusulas contratuais, o gestor do contrato dará ciente na nota fiscal, encaminhando-a, imediatamente, à Diretoria Financeira do CISOP.</w:t>
      </w:r>
    </w:p>
    <w:p w:rsidR="00687AB0" w:rsidRPr="002B0EA7" w:rsidRDefault="00687AB0" w:rsidP="00687A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3.5 –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3.6 -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2B0EA7">
        <w:rPr>
          <w:rFonts w:ascii="Arial" w:eastAsia="Calibri" w:hAnsi="Arial" w:cs="Arial"/>
          <w:b/>
          <w:sz w:val="24"/>
          <w:szCs w:val="24"/>
          <w:lang w:eastAsia="pt-BR"/>
        </w:rPr>
        <w:t xml:space="preserve">3.7 - </w:t>
      </w:r>
      <w:r w:rsidRPr="002B0EA7">
        <w:rPr>
          <w:rFonts w:ascii="Arial" w:eastAsia="Calibri" w:hAnsi="Arial" w:cs="Arial"/>
          <w:sz w:val="24"/>
          <w:szCs w:val="24"/>
          <w:lang w:eastAsia="pt-BR"/>
        </w:rPr>
        <w:t xml:space="preserve">Para atendimento do pagamento da nota fiscal, a CONTRATADA, deverá encaminhar cópia da mesma, no dia da emissão, ao e-mail </w:t>
      </w:r>
      <w:hyperlink r:id="rId4" w:history="1">
        <w:r w:rsidRPr="002B0EA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t-BR"/>
          </w:rPr>
          <w:t>financeiro@cisop.com.br</w:t>
        </w:r>
      </w:hyperlink>
      <w:r w:rsidRPr="002B0EA7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</w:pP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QUARTA - DA DOTAÇÃO ORÇAMENTÁRIA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4.1 - </w:t>
      </w:r>
      <w:r w:rsidRPr="002B0EA7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687AB0" w:rsidRPr="002B0EA7" w:rsidRDefault="00687AB0" w:rsidP="00687AB0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107"/>
      </w:tblGrid>
      <w:tr w:rsidR="00687AB0" w:rsidRPr="002B0EA7" w:rsidTr="00767EEC">
        <w:tc>
          <w:tcPr>
            <w:tcW w:w="2693" w:type="dxa"/>
          </w:tcPr>
          <w:p w:rsidR="00687AB0" w:rsidRPr="002B0EA7" w:rsidRDefault="00687AB0" w:rsidP="00767EEC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107" w:type="dxa"/>
          </w:tcPr>
          <w:p w:rsidR="00687AB0" w:rsidRPr="002B0EA7" w:rsidRDefault="00687AB0" w:rsidP="00767EEC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0E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687AB0" w:rsidRPr="002B0EA7" w:rsidTr="00767EEC">
        <w:tc>
          <w:tcPr>
            <w:tcW w:w="2693" w:type="dxa"/>
          </w:tcPr>
          <w:p w:rsidR="00687AB0" w:rsidRPr="002B0EA7" w:rsidRDefault="00687AB0" w:rsidP="00767EEC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339039160000</w:t>
            </w:r>
          </w:p>
        </w:tc>
        <w:tc>
          <w:tcPr>
            <w:tcW w:w="6107" w:type="dxa"/>
          </w:tcPr>
          <w:p w:rsidR="00687AB0" w:rsidRPr="002B0EA7" w:rsidRDefault="00687AB0" w:rsidP="00767EEC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E CONSERVAÇÃO DE BENS IMÓVEIS</w:t>
            </w:r>
          </w:p>
        </w:tc>
      </w:tr>
    </w:tbl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QUINTA - PEÇAS INTEGRANTES DO CONTRATO</w:t>
      </w: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07/2017, bem como a documentação e a proposta comercial da CONTRATADA, no que estas não conflitarem com o Contrato e com o edital.</w:t>
      </w: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6 – CLÁUSULA SEXTA – DA DURAÇÃO DO CONTRATO</w:t>
      </w: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 de agosto de 2018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de setembro de 2018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6.2 -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SÉTIMA – DO FORO</w:t>
      </w: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7.1 - 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687AB0" w:rsidRPr="002B0EA7" w:rsidRDefault="00687AB0" w:rsidP="00687AB0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687AB0" w:rsidRPr="002B0EA7" w:rsidRDefault="00687AB0" w:rsidP="00687AB0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 de agosto de 2018</w:t>
      </w: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687AB0" w:rsidRPr="002B0EA7" w:rsidRDefault="00687AB0" w:rsidP="00687AB0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CONTRATADA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ourier New" w:eastAsia="Times New Roman" w:hAnsi="Courier New"/>
          <w:color w:val="000000"/>
          <w:sz w:val="22"/>
          <w:lang w:eastAsia="pt-BR"/>
        </w:rPr>
      </w:pPr>
      <w:r w:rsidRPr="002B0E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</w:p>
    <w:p w:rsidR="00687AB0" w:rsidRPr="002B0EA7" w:rsidRDefault="00687AB0" w:rsidP="00687A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87AB0" w:rsidRPr="002B0EA7" w:rsidRDefault="00687AB0" w:rsidP="00687AB0"/>
    <w:p w:rsidR="00A00F3C" w:rsidRDefault="00A00F3C"/>
    <w:sectPr w:rsidR="00A00F3C" w:rsidSect="002B0EA7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687A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687A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687A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55D55" w:rsidRDefault="00687AB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687AB0" w:rsidP="0051207D">
    <w:pPr>
      <w:pStyle w:val="Cabealho"/>
    </w:pPr>
    <w:r w:rsidRPr="00B263E5">
      <w:rPr>
        <w:noProof/>
      </w:rPr>
      <w:drawing>
        <wp:inline distT="0" distB="0" distL="0" distR="0" wp14:anchorId="42A3AB74" wp14:editId="1BF553F0">
          <wp:extent cx="6132195" cy="1202690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687AB0">
    <w:pPr>
      <w:pStyle w:val="Cabealho"/>
    </w:pPr>
    <w:r w:rsidRPr="00FF744E">
      <w:rPr>
        <w:noProof/>
      </w:rPr>
      <w:drawing>
        <wp:inline distT="0" distB="0" distL="0" distR="0" wp14:anchorId="2DA1ED03" wp14:editId="380E693A">
          <wp:extent cx="6122670" cy="12426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0"/>
    <w:rsid w:val="00687AB0"/>
    <w:rsid w:val="00A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9682-EEC1-4EB1-A447-5952028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87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7AB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87AB0"/>
  </w:style>
  <w:style w:type="paragraph" w:styleId="Cabealho">
    <w:name w:val="header"/>
    <w:basedOn w:val="Normal"/>
    <w:link w:val="CabealhoChar"/>
    <w:rsid w:val="00687A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87A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2018-11-22T13:23:00Z</dcterms:created>
  <dcterms:modified xsi:type="dcterms:W3CDTF">2018-11-22T13:24:00Z</dcterms:modified>
</cp:coreProperties>
</file>